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EDC" w:rsidRPr="00E42EDC" w:rsidRDefault="00E42EDC" w:rsidP="00E42EDC">
      <w:pPr>
        <w:spacing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Л</w:t>
      </w:r>
      <w:bookmarkStart w:id="0" w:name="_GoBack"/>
      <w:bookmarkEnd w:id="0"/>
      <w:r w:rsidRPr="00E42EDC">
        <w:rPr>
          <w:rFonts w:ascii="Times New Roman" w:hAnsi="Times New Roman" w:cs="Times New Roman"/>
          <w:b/>
          <w:sz w:val="24"/>
          <w:szCs w:val="24"/>
          <w:lang w:val="kk-KZ"/>
        </w:rPr>
        <w:t>абораториялық</w:t>
      </w:r>
      <w:r w:rsidRPr="00E42ED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сабақ</w:t>
      </w:r>
    </w:p>
    <w:p w:rsidR="00E42EDC" w:rsidRDefault="00E42EDC" w:rsidP="00E42EDC">
      <w:pPr>
        <w:spacing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42EDC" w:rsidRPr="00E42EDC" w:rsidRDefault="00E42EDC" w:rsidP="00E42EDC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E42EDC">
        <w:rPr>
          <w:rFonts w:ascii="Times New Roman" w:hAnsi="Times New Roman" w:cs="Times New Roman"/>
          <w:b/>
          <w:sz w:val="24"/>
          <w:szCs w:val="24"/>
          <w:lang w:val="uk-UA"/>
        </w:rPr>
        <w:t xml:space="preserve">1 </w:t>
      </w:r>
      <w:r w:rsidRPr="00E42EDC">
        <w:rPr>
          <w:rFonts w:ascii="Times New Roman" w:hAnsi="Times New Roman" w:cs="Times New Roman"/>
          <w:b/>
          <w:sz w:val="24"/>
          <w:szCs w:val="24"/>
          <w:lang w:val="kk-KZ"/>
        </w:rPr>
        <w:t>лабораториялық</w:t>
      </w:r>
      <w:r w:rsidRPr="00E42ED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E42EDC">
        <w:rPr>
          <w:rFonts w:ascii="Times New Roman" w:hAnsi="Times New Roman" w:cs="Times New Roman"/>
          <w:b/>
          <w:sz w:val="24"/>
          <w:szCs w:val="24"/>
          <w:lang w:val="kk-KZ"/>
        </w:rPr>
        <w:t>сабақ.</w:t>
      </w:r>
      <w:r w:rsidRPr="00E42ED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E42EDC">
        <w:rPr>
          <w:rFonts w:ascii="Times New Roman" w:hAnsi="Times New Roman" w:cs="Times New Roman"/>
          <w:sz w:val="24"/>
          <w:szCs w:val="24"/>
          <w:lang w:val="kk-KZ"/>
        </w:rPr>
        <w:t>Ситуациялық талдау әдісінің мақсатты қолданылуы.</w:t>
      </w:r>
    </w:p>
    <w:p w:rsidR="00E42EDC" w:rsidRPr="00E42EDC" w:rsidRDefault="00E42EDC" w:rsidP="00E42EDC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E42E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лабораториялық сабақ. </w:t>
      </w:r>
      <w:r w:rsidRPr="00E42EDC">
        <w:rPr>
          <w:rFonts w:ascii="Times New Roman" w:hAnsi="Times New Roman" w:cs="Times New Roman"/>
          <w:sz w:val="24"/>
          <w:szCs w:val="24"/>
          <w:lang w:val="kk-KZ"/>
        </w:rPr>
        <w:t>Классикалық жарнама түрлері.</w:t>
      </w:r>
    </w:p>
    <w:p w:rsidR="00E42EDC" w:rsidRPr="00E42EDC" w:rsidRDefault="00E42EDC" w:rsidP="00E42EDC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E42E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3 лабораториялық сабақ. </w:t>
      </w:r>
      <w:r w:rsidRPr="00E42EDC">
        <w:rPr>
          <w:rFonts w:ascii="Times New Roman" w:hAnsi="Times New Roman" w:cs="Times New Roman"/>
          <w:sz w:val="24"/>
          <w:szCs w:val="24"/>
          <w:lang w:val="kk-KZ"/>
        </w:rPr>
        <w:t>Ситуациялық талдаудың этикалық аспектілері.</w:t>
      </w:r>
    </w:p>
    <w:p w:rsidR="00E42EDC" w:rsidRPr="00E42EDC" w:rsidRDefault="00E42EDC" w:rsidP="00E42EDC">
      <w:pPr>
        <w:spacing w:line="240" w:lineRule="auto"/>
        <w:ind w:left="360"/>
        <w:contextualSpacing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42EDC">
        <w:rPr>
          <w:rFonts w:ascii="Times New Roman" w:hAnsi="Times New Roman" w:cs="Times New Roman"/>
          <w:b/>
          <w:sz w:val="24"/>
          <w:szCs w:val="24"/>
          <w:lang w:val="kk-KZ"/>
        </w:rPr>
        <w:t>4 лабораториялық сабақ</w:t>
      </w:r>
      <w:r w:rsidRPr="00E42ED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42E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Жарнама агенттігі жұмысын ұйымдастырудың өзіндік ерекшелігі</w:t>
      </w:r>
      <w:r w:rsidRPr="00E42EDC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.</w:t>
      </w:r>
    </w:p>
    <w:p w:rsidR="00E42EDC" w:rsidRPr="00E42EDC" w:rsidRDefault="00E42EDC" w:rsidP="00E42EDC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E42E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5 лабораториялық сабақ. </w:t>
      </w:r>
      <w:r w:rsidRPr="00E42EDC">
        <w:rPr>
          <w:rFonts w:ascii="Times New Roman" w:hAnsi="Times New Roman" w:cs="Times New Roman"/>
          <w:sz w:val="24"/>
          <w:szCs w:val="24"/>
          <w:lang w:val="kk-KZ"/>
        </w:rPr>
        <w:t>Зерттеу түрлері.</w:t>
      </w:r>
    </w:p>
    <w:p w:rsidR="00E42EDC" w:rsidRPr="00E42EDC" w:rsidRDefault="00E42EDC" w:rsidP="00E42EDC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42EDC">
        <w:rPr>
          <w:rFonts w:ascii="Times New Roman" w:hAnsi="Times New Roman" w:cs="Times New Roman"/>
          <w:b/>
          <w:sz w:val="24"/>
          <w:szCs w:val="24"/>
          <w:lang w:val="kk-KZ"/>
        </w:rPr>
        <w:t>6 лабораториялық сабақ.</w:t>
      </w:r>
      <w:r w:rsidRPr="00E42ED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E42E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Заманауи </w:t>
      </w:r>
      <w:r w:rsidRPr="00E42EDC">
        <w:rPr>
          <w:rFonts w:ascii="Times New Roman" w:hAnsi="Times New Roman" w:cs="Times New Roman"/>
          <w:sz w:val="24"/>
          <w:szCs w:val="24"/>
          <w:lang w:val="kk-KZ"/>
        </w:rPr>
        <w:t>SWOT-талдау.</w:t>
      </w:r>
    </w:p>
    <w:p w:rsidR="00E42EDC" w:rsidRPr="00E42EDC" w:rsidRDefault="00E42EDC" w:rsidP="00E42EDC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42EDC">
        <w:rPr>
          <w:rFonts w:ascii="Times New Roman" w:hAnsi="Times New Roman" w:cs="Times New Roman"/>
          <w:b/>
          <w:sz w:val="24"/>
          <w:szCs w:val="24"/>
          <w:lang w:val="kk-KZ"/>
        </w:rPr>
        <w:t>7 лабораториялық сабақ</w:t>
      </w:r>
      <w:r w:rsidRPr="00E42EDC">
        <w:rPr>
          <w:rFonts w:ascii="Times New Roman" w:hAnsi="Times New Roman" w:cs="Times New Roman"/>
          <w:sz w:val="24"/>
          <w:szCs w:val="24"/>
          <w:lang w:val="kk-KZ"/>
        </w:rPr>
        <w:t xml:space="preserve"> PR</w:t>
      </w:r>
      <w:r w:rsidRPr="00E42EDC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E42EDC">
        <w:rPr>
          <w:rFonts w:ascii="Times New Roman" w:hAnsi="Times New Roman" w:cs="Times New Roman"/>
          <w:sz w:val="24"/>
          <w:szCs w:val="24"/>
          <w:lang w:val="kk-KZ"/>
        </w:rPr>
        <w:t>маманды даярлауда сит-уациялық талдау жасауды үйренудың маңызы.</w:t>
      </w:r>
    </w:p>
    <w:p w:rsidR="00E42EDC" w:rsidRPr="00E42EDC" w:rsidRDefault="00E42EDC" w:rsidP="00E42EDC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E42EDC">
        <w:rPr>
          <w:rFonts w:ascii="Times New Roman" w:hAnsi="Times New Roman" w:cs="Times New Roman"/>
          <w:b/>
          <w:sz w:val="24"/>
          <w:szCs w:val="24"/>
          <w:lang w:val="kk-KZ"/>
        </w:rPr>
        <w:t>8 лабораториялық сабақ.</w:t>
      </w:r>
      <w:r w:rsidRPr="00E42EDC">
        <w:rPr>
          <w:rFonts w:ascii="Times New Roman" w:hAnsi="Times New Roman" w:cs="Times New Roman"/>
          <w:sz w:val="24"/>
          <w:szCs w:val="24"/>
          <w:lang w:val="kk-KZ"/>
        </w:rPr>
        <w:t xml:space="preserve"> Жарнама слоганын құрастыру.</w:t>
      </w:r>
    </w:p>
    <w:p w:rsidR="00E42EDC" w:rsidRPr="00E42EDC" w:rsidRDefault="00E42EDC" w:rsidP="00E42EDC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E42EDC">
        <w:rPr>
          <w:rFonts w:ascii="Times New Roman" w:hAnsi="Times New Roman" w:cs="Times New Roman"/>
          <w:b/>
          <w:sz w:val="24"/>
          <w:szCs w:val="24"/>
          <w:lang w:val="kk-KZ"/>
        </w:rPr>
        <w:t>9 лабораториялық сабақ</w:t>
      </w:r>
      <w:r w:rsidRPr="00E42E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 w:rsidRPr="00E42EDC">
        <w:rPr>
          <w:rFonts w:ascii="Times New Roman" w:hAnsi="Times New Roman" w:cs="Times New Roman"/>
          <w:sz w:val="24"/>
          <w:szCs w:val="24"/>
          <w:lang w:val="kk-KZ"/>
        </w:rPr>
        <w:t>Қазақстандағы PR-қызметінің құқықтық негіздері.</w:t>
      </w:r>
    </w:p>
    <w:p w:rsidR="00E42EDC" w:rsidRPr="00E42EDC" w:rsidRDefault="00E42EDC" w:rsidP="00E42EDC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E42EDC">
        <w:rPr>
          <w:rFonts w:ascii="Times New Roman" w:hAnsi="Times New Roman" w:cs="Times New Roman"/>
          <w:b/>
          <w:sz w:val="24"/>
          <w:szCs w:val="24"/>
          <w:lang w:val="kk-KZ"/>
        </w:rPr>
        <w:t>10 лабораториялық сабақ.</w:t>
      </w:r>
      <w:r w:rsidRPr="00E42EDC">
        <w:rPr>
          <w:rFonts w:ascii="Times New Roman" w:hAnsi="Times New Roman" w:cs="Times New Roman"/>
          <w:sz w:val="24"/>
          <w:szCs w:val="24"/>
          <w:lang w:val="kk-KZ"/>
        </w:rPr>
        <w:t xml:space="preserve"> Ситуациялық талдау жасауда мамандар пікірін берудің екеркшеліктері.  </w:t>
      </w:r>
    </w:p>
    <w:p w:rsidR="00E42EDC" w:rsidRPr="00E42EDC" w:rsidRDefault="00E42EDC" w:rsidP="00E42EDC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E42EDC">
        <w:rPr>
          <w:rFonts w:ascii="Times New Roman" w:hAnsi="Times New Roman" w:cs="Times New Roman"/>
          <w:b/>
          <w:sz w:val="24"/>
          <w:szCs w:val="24"/>
          <w:lang w:val="kk-KZ"/>
        </w:rPr>
        <w:t>11 лабораториялық сабақ</w:t>
      </w:r>
      <w:r w:rsidRPr="00E42E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 w:rsidRPr="00E42EDC">
        <w:rPr>
          <w:rFonts w:ascii="Times New Roman" w:hAnsi="Times New Roman" w:cs="Times New Roman"/>
          <w:sz w:val="24"/>
          <w:szCs w:val="24"/>
          <w:lang w:val="kk-KZ"/>
        </w:rPr>
        <w:t>Журналистік зерттеу жүргізудің заңнамалық тіректері.</w:t>
      </w:r>
    </w:p>
    <w:p w:rsidR="00E42EDC" w:rsidRPr="00E42EDC" w:rsidRDefault="00E42EDC" w:rsidP="00E42EDC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E42EDC">
        <w:rPr>
          <w:rFonts w:ascii="Times New Roman" w:hAnsi="Times New Roman" w:cs="Times New Roman"/>
          <w:b/>
          <w:sz w:val="24"/>
          <w:szCs w:val="24"/>
          <w:lang w:val="kk-KZ"/>
        </w:rPr>
        <w:t>12 лабораториялық сабақ.</w:t>
      </w:r>
      <w:r w:rsidRPr="00E42EDC">
        <w:rPr>
          <w:rFonts w:ascii="Times New Roman" w:hAnsi="Times New Roman" w:cs="Times New Roman"/>
          <w:sz w:val="24"/>
          <w:szCs w:val="24"/>
          <w:lang w:val="kk-KZ"/>
        </w:rPr>
        <w:t xml:space="preserve"> Ситуациялық талдау жасауда интернет мүмкіндігін пайдалану жолдары.</w:t>
      </w:r>
    </w:p>
    <w:p w:rsidR="00E42EDC" w:rsidRPr="00E42EDC" w:rsidRDefault="00E42EDC" w:rsidP="00E42EDC">
      <w:pPr>
        <w:spacing w:line="240" w:lineRule="auto"/>
        <w:ind w:left="360"/>
        <w:contextualSpacing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E42EDC">
        <w:rPr>
          <w:rFonts w:ascii="Times New Roman" w:hAnsi="Times New Roman" w:cs="Times New Roman"/>
          <w:b/>
          <w:sz w:val="24"/>
          <w:szCs w:val="24"/>
          <w:lang w:val="kk-KZ"/>
        </w:rPr>
        <w:t>13 лабораториялық сабақ.</w:t>
      </w:r>
      <w:r w:rsidRPr="00E42ED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42EDC">
        <w:rPr>
          <w:rFonts w:ascii="Times New Roman" w:hAnsi="Times New Roman" w:cs="Times New Roman"/>
          <w:bCs/>
          <w:sz w:val="24"/>
          <w:szCs w:val="24"/>
          <w:lang w:val="kk-KZ"/>
        </w:rPr>
        <w:t>Саяси жүйені талдау. Саяси консалтинг және қоғамдық қарым-қатынасты зерттеу.</w:t>
      </w:r>
    </w:p>
    <w:p w:rsidR="00E42EDC" w:rsidRPr="00E42EDC" w:rsidRDefault="00E42EDC" w:rsidP="00E42EDC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42EDC">
        <w:rPr>
          <w:rFonts w:ascii="Times New Roman" w:hAnsi="Times New Roman" w:cs="Times New Roman"/>
          <w:b/>
          <w:sz w:val="24"/>
          <w:szCs w:val="24"/>
          <w:lang w:val="kk-KZ"/>
        </w:rPr>
        <w:t>14 лабораториялық сабақ.</w:t>
      </w:r>
      <w:r w:rsidRPr="00E42ED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E42EDC">
        <w:rPr>
          <w:rFonts w:ascii="Times New Roman" w:hAnsi="Times New Roman" w:cs="Times New Roman"/>
          <w:sz w:val="24"/>
          <w:szCs w:val="24"/>
          <w:lang w:val="kk-KZ"/>
        </w:rPr>
        <w:t>Мекеме беделі мен имиджі арасынадағы айырмашылық.</w:t>
      </w:r>
    </w:p>
    <w:p w:rsidR="00E42EDC" w:rsidRPr="00E42EDC" w:rsidRDefault="00E42EDC" w:rsidP="00E42EDC">
      <w:pPr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E42E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15 лабораториялық сабақ. </w:t>
      </w:r>
      <w:r w:rsidRPr="00E42EDC">
        <w:rPr>
          <w:rFonts w:ascii="Times New Roman" w:hAnsi="Times New Roman" w:cs="Times New Roman"/>
          <w:sz w:val="24"/>
          <w:szCs w:val="24"/>
          <w:lang w:val="kk-KZ"/>
        </w:rPr>
        <w:t>Нарықтағы нақты жағдайды саралауда қолданылатын PR-технологиялар.</w:t>
      </w:r>
    </w:p>
    <w:sectPr w:rsidR="00E42EDC" w:rsidRPr="00E42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DC"/>
    <w:rsid w:val="00E4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6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2018-01-21T18:54:00Z</dcterms:created>
  <dcterms:modified xsi:type="dcterms:W3CDTF">2018-01-21T18:56:00Z</dcterms:modified>
</cp:coreProperties>
</file>